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5C4F">
      <w:r>
        <w:drawing>
          <wp:inline distT="0" distB="0" distL="114300" distR="114300">
            <wp:extent cx="5269865" cy="3547745"/>
            <wp:effectExtent l="0" t="0" r="698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4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2025-12-01T00:12:52Z</dcterms:created>
  <dc:creator>Administrator</dc:creator>
  <cp:lastModifiedBy>玻璃花的笑</cp:lastModifiedBy>
  <dcterms:modified xsi:type="dcterms:W3CDTF">2025-12-01T00:12:59Z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eyJoZGlkIjoiYWEyZmY0NWMyOGNlZjg2NDM2MTQwNjVlMjAxMjRjM2QiLCJ1c2VySWQiOiI0NjA3NjIxMzQifQ==</vt:lpwstr>
  </property>
  <property fmtid="{D5CDD505-2E9C-101B-9397-08002B2CF9AE}" pid="4" name="ICV">
    <vt:lpwstr>850D1DF8C9B74D55BAD1A12FAE50071F_12</vt:lpwstr>
  </property>
</Properties>
</file>