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32511855">
      <w:pPr>
        <w:jc w:val="center"/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93435" cy="8219440"/>
            <wp:effectExtent l="0" t="0" r="12065" b="10160"/>
            <wp:docPr id="11" name="图片 11" descr="河南师范大学-超快瞬态吸收光谱系统合同_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河南师范大学-超快瞬态吸收光谱系统合同_00"/>
                    <pic:cNvPicPr>
                      <a:picLocks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93435" cy="8219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14720" cy="8653780"/>
            <wp:effectExtent l="0" t="0" r="5080" b="13970"/>
            <wp:docPr id="10" name="图片 10" descr="河南师范大学-超快瞬态吸收光谱系统合同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河南师范大学-超快瞬态吸收光谱系统合同_01"/>
                    <pic:cNvPicPr>
                      <a:picLocks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14720" cy="8653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66130" cy="8433435"/>
            <wp:effectExtent l="0" t="0" r="1270" b="5715"/>
            <wp:docPr id="9" name="图片 9" descr="河南师范大学-超快瞬态吸收光谱系统合同_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河南师范大学-超快瞬态吸收光谱系统合同_02"/>
                    <pic:cNvPicPr>
                      <a:picLocks noChangeAspect="1"/>
                    </pic:cNvPicPr>
                  </pic:nvPicPr>
                  <pic:blipFill>
                    <a:blip r:embed="rId6"/>
                    <a:srcRect r="-67"/>
                    <a:stretch>
                      <a:fillRect/>
                    </a:stretch>
                  </pic:blipFill>
                  <pic:spPr>
                    <a:xfrm>
                      <a:off x="0" y="0"/>
                      <a:ext cx="5866130" cy="8433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27115" cy="8614410"/>
            <wp:effectExtent l="0" t="0" r="6985" b="15240"/>
            <wp:docPr id="8" name="图片 8" descr="河南师范大学-超快瞬态吸收光谱系统合同_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河南师范大学-超快瞬态吸收光谱系统合同_03"/>
                    <pic:cNvPicPr>
                      <a:picLocks noChangeAspect="1"/>
                    </pic:cNvPicPr>
                  </pic:nvPicPr>
                  <pic:blipFill>
                    <a:blip r:embed="rId7"/>
                    <a:srcRect l="2374" t="-446" r="374" b="3820"/>
                    <a:stretch>
                      <a:fillRect/>
                    </a:stretch>
                  </pic:blipFill>
                  <pic:spPr>
                    <a:xfrm>
                      <a:off x="0" y="0"/>
                      <a:ext cx="612711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9955" cy="8312150"/>
            <wp:effectExtent l="0" t="0" r="10795" b="12700"/>
            <wp:docPr id="7" name="图片 7" descr="河南师范大学-超快瞬态吸收光谱系统合同_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河南师范大学-超快瞬态吸收光谱系统合同_04"/>
                    <pic:cNvPicPr>
                      <a:picLocks noChangeAspect="1"/>
                    </pic:cNvPicPr>
                  </pic:nvPicPr>
                  <pic:blipFill>
                    <a:blip r:embed="rId8"/>
                    <a:srcRect r="-443"/>
                    <a:stretch>
                      <a:fillRect/>
                    </a:stretch>
                  </pic:blipFill>
                  <pic:spPr>
                    <a:xfrm>
                      <a:off x="0" y="0"/>
                      <a:ext cx="5989955" cy="8312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1700" cy="7616825"/>
            <wp:effectExtent l="0" t="0" r="0" b="0"/>
            <wp:docPr id="16" name="图片 16" descr="4d68f487b640f341a8716d155580c5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4d68f487b640f341a8716d155580c5d"/>
                    <pic:cNvPicPr>
                      <a:picLocks noChangeAspect="1"/>
                    </pic:cNvPicPr>
                  </pic:nvPicPr>
                  <pic:blipFill>
                    <a:blip r:embed="rId9"/>
                    <a:srcRect l="-363" t="3310" r="2554" b="4985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981700" cy="7616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>
        <w:rPr>
          <w:rFonts w:hint="eastAsia" w:eastAsiaTheme="minorEastAsia"/>
          <w:lang w:eastAsia="zh-CN"/>
        </w:rPr>
        <w:drawing>
          <wp:inline distT="0" distB="0" distL="114300" distR="114300">
            <wp:extent cx="5857875" cy="7824470"/>
            <wp:effectExtent l="0" t="0" r="0" b="0"/>
            <wp:docPr id="15" name="图片 15" descr="b16316099e32ca32b52c8fb033c7c5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b16316099e32ca32b52c8fb033c7c5a"/>
                    <pic:cNvPicPr>
                      <a:picLocks noChangeAspect="1"/>
                    </pic:cNvPicPr>
                  </pic:nvPicPr>
                  <pic:blipFill>
                    <a:blip r:embed="rId10"/>
                    <a:srcRect l="4216" t="4258" b="2556"/>
                    <a:stretch>
                      <a:fillRect/>
                    </a:stretch>
                  </pic:blipFill>
                  <pic:spPr>
                    <a:xfrm rot="10800000">
                      <a:off x="0" y="0"/>
                      <a:ext cx="5857875" cy="782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984875" cy="8411210"/>
            <wp:effectExtent l="0" t="0" r="15875" b="8890"/>
            <wp:docPr id="4" name="图片 4" descr="河南师范大学-超快瞬态吸收光谱系统合同_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河南师范大学-超快瞬态吸收光谱系统合同_07"/>
                    <pic:cNvPicPr>
                      <a:picLocks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84875" cy="8411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5821045" cy="8399780"/>
            <wp:effectExtent l="0" t="0" r="8255" b="1270"/>
            <wp:docPr id="3" name="图片 3" descr="河南师范大学-超快瞬态吸收光谱系统合同_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河南师范大学-超快瞬态吸收光谱系统合同_08"/>
                    <pic:cNvPicPr>
                      <a:picLocks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821045" cy="8399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062980" cy="9045575"/>
            <wp:effectExtent l="0" t="0" r="13970" b="3175"/>
            <wp:docPr id="2" name="图片 2" descr="河南师范大学-超快瞬态吸收光谱系统合同_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河南师范大学-超快瞬态吸收光谱系统合同_09"/>
                    <pic:cNvPicPr>
                      <a:picLocks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062980" cy="9045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6102350" cy="8526780"/>
            <wp:effectExtent l="0" t="0" r="12700" b="7620"/>
            <wp:docPr id="1" name="图片 1" descr="河南师范大学-超快瞬态吸收光谱系统合同_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河南师范大学-超快瞬态吸收光谱系统合同_10"/>
                    <pic:cNvPicPr>
                      <a:picLocks noChangeAspect="1"/>
                    </pic:cNvPicPr>
                  </pic:nvPicPr>
                  <pic:blipFill>
                    <a:blip r:embed="rId14"/>
                    <a:srcRect l="10692" t="7633" r="3664" b="7795"/>
                    <a:stretch>
                      <a:fillRect/>
                    </a:stretch>
                  </pic:blipFill>
                  <pic:spPr>
                    <a:xfrm>
                      <a:off x="0" y="0"/>
                      <a:ext cx="6102350" cy="8526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134" w:bottom="1134" w:left="1134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88"/>
    <w:family w:val="roman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7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22D3622C"/>
    <w:rsid w:val="271A1C12"/>
    <w:rsid w:val="2C3E0508"/>
    <w:rsid w:val="31680B96"/>
    <w:rsid w:val="3F007C46"/>
    <w:rsid w:val="4DA16F39"/>
    <w:rsid w:val="51E647A0"/>
    <w:rsid w:val="54BC016F"/>
    <w:rsid w:val="5C7842F9"/>
    <w:rsid w:val="5DDB7C72"/>
    <w:rsid w:val="5E310B53"/>
    <w:rsid w:val="64D75B71"/>
    <w:rsid w:val="68752A81"/>
    <w:rsid w:val="6B160850"/>
    <w:rsid w:val="6C324696"/>
    <w:rsid w:val="6E5827C5"/>
    <w:rsid w:val="768C1700"/>
    <w:rsid w:val="780340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qFormat="1"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Message 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shd w:val="clear" w:fill="FFFFFF" w:themeFill="background1"/>
      <w:ind w:left="1080" w:leftChars="500" w:hanging="1080" w:hangingChars="500"/>
    </w:pPr>
    <w:rPr>
      <w:rFonts w:ascii="Cambria" w:hAnsi="Cambria" w:eastAsia="宋体"/>
      <w:sz w:val="2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0</Words>
  <Characters>0</Characters>
  <Lines>0</Lines>
  <Paragraphs>0</Paragraphs>
  <TotalTime>6</TotalTime>
  <ScaleCrop>false</ScaleCrop>
  <LinksUpToDate>false</LinksUpToDate>
  <CharactersWithSpaces>0</CharactersWithSpaces>
  <Application>WPS Office_12.1.0.18912_F1E327BC-269C-435d-A152-05C5408002CA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2022-09-15T05:53:00Z</dcterms:created>
  <dc:creator>MLoong</dc:creator>
  <cp:lastModifiedBy>哒哒</cp:lastModifiedBy>
  <dcterms:modified xsi:type="dcterms:W3CDTF">2024-11-25T02:00:24Z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2052-12.1.0.18912</vt:lpwstr>
  </property>
  <property fmtid="{D5CDD505-2E9C-101B-9397-08002B2CF9AE}" pid="3" name="ICV">
    <vt:lpwstr>839B18385E2E491493B0B74BB0F39D6E</vt:lpwstr>
  </property>
</Properties>
</file>